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968"/>
        <w:gridCol w:w="3675"/>
        <w:gridCol w:w="2377"/>
        <w:gridCol w:w="3240"/>
        <w:gridCol w:w="1660"/>
      </w:tblGrid>
      <w:tr w:rsidR="00B009C2" w:rsidRPr="00B009C2" w14:paraId="07870618" w14:textId="77777777" w:rsidTr="00B009C2">
        <w:trPr>
          <w:trHeight w:val="64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D575621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A8FFBE4" w14:textId="72F2642E" w:rsidR="00B009C2" w:rsidRPr="00B009C2" w:rsidRDefault="006E0427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Logorytmika jako metoda wspierająca rozwój mowy dzieci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BF33BD" w14:textId="2277854C" w:rsidR="00B009C2" w:rsidRPr="00B009C2" w:rsidRDefault="006E0427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dr Anna Walencik-Topiłko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0D8A9" w14:textId="7CA42F02" w:rsidR="00B009C2" w:rsidRPr="00B009C2" w:rsidRDefault="006E0427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07.11.2026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F4C71A" w14:textId="104C41DB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5 </w:t>
            </w:r>
            <w:r w:rsidR="006E0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</w:t>
            </w:r>
          </w:p>
        </w:tc>
      </w:tr>
      <w:tr w:rsidR="00B009C2" w:rsidRPr="00B009C2" w14:paraId="37C150E0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16B6F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35B50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2EBAC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F6A1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D73D4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9.00-13.15</w:t>
            </w:r>
          </w:p>
        </w:tc>
      </w:tr>
      <w:tr w:rsidR="00B009C2" w:rsidRPr="00B009C2" w14:paraId="108CBF63" w14:textId="77777777" w:rsidTr="00B009C2">
        <w:trPr>
          <w:trHeight w:val="12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E487872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416371" w14:textId="35522139" w:rsidR="00B009C2" w:rsidRPr="00B009C2" w:rsidRDefault="006E0427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Profilaktyka, diagnoza i terapia głosu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090981B" w14:textId="270ABC41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dr </w:t>
            </w:r>
            <w:r w:rsidR="006E0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Anna Walencik-Topiłko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28042C" w14:textId="68352FA0" w:rsidR="00B009C2" w:rsidRPr="00B009C2" w:rsidRDefault="006E0427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07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34E6F3" w14:textId="1986B34C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5 </w:t>
            </w:r>
            <w:r w:rsidR="006E0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</w:t>
            </w:r>
          </w:p>
        </w:tc>
      </w:tr>
      <w:tr w:rsidR="00B009C2" w:rsidRPr="00B009C2" w14:paraId="4055ACE3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296FAE8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2443C3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487380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3B004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048456" w14:textId="55FA64DE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14:00-1</w:t>
            </w:r>
            <w:r w:rsidR="006E0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:15</w:t>
            </w:r>
          </w:p>
        </w:tc>
      </w:tr>
      <w:tr w:rsidR="00B009C2" w:rsidRPr="00B009C2" w14:paraId="63715AA5" w14:textId="77777777" w:rsidTr="00B009C2">
        <w:trPr>
          <w:trHeight w:val="840"/>
        </w:trPr>
        <w:tc>
          <w:tcPr>
            <w:tcW w:w="2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1D64B8B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51CED7D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1CF8DA8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7A372E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A3AEB0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009C2" w:rsidRPr="00B009C2" w14:paraId="7ACCCAE6" w14:textId="77777777" w:rsidTr="00B009C2">
        <w:trPr>
          <w:trHeight w:val="1245"/>
        </w:trPr>
        <w:tc>
          <w:tcPr>
            <w:tcW w:w="2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EAF5B70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5395F3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AC894F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1C6342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18A05B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009C2" w:rsidRPr="00B009C2" w14:paraId="379333D2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0E5E6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06445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3A25B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83721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BE10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009C2" w:rsidRPr="00B009C2" w14:paraId="1844E0CC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537C81F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8051604" w14:textId="149EABCA" w:rsidR="00B009C2" w:rsidRPr="00B009C2" w:rsidRDefault="006E0427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Diagnoza i terapia dysfagii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62A7F9B" w14:textId="44E1FEA2" w:rsidR="00B009C2" w:rsidRPr="00B009C2" w:rsidRDefault="006E0427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dr Marta Szmaj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6E2337" w14:textId="7F1D9E07" w:rsidR="00B009C2" w:rsidRPr="00B009C2" w:rsidRDefault="006E0427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08.11.2026r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49E0E0" w14:textId="24078EFB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10 </w:t>
            </w:r>
            <w:r w:rsidR="006E0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</w:t>
            </w:r>
          </w:p>
        </w:tc>
      </w:tr>
      <w:tr w:rsidR="00B009C2" w:rsidRPr="00B009C2" w14:paraId="4E92BD1A" w14:textId="77777777" w:rsidTr="00B009C2">
        <w:trPr>
          <w:trHeight w:val="990"/>
        </w:trPr>
        <w:tc>
          <w:tcPr>
            <w:tcW w:w="2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570A969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E1FD691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6776612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93A1DF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B5BFFA" w14:textId="54CAB9B3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9.00-17.</w:t>
            </w:r>
            <w:r w:rsidR="006E042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B009C2" w:rsidRPr="00B009C2" w14:paraId="12B6314F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E6D5BC5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667FC9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B413F87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2EDB1C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989C6F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009C2" w:rsidRPr="00B009C2" w14:paraId="465AEA19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E5539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86E61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F770D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6F234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B5D7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335AC" w:rsidRPr="00B009C2" w14:paraId="0FAEA3E8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EFCFF" w14:textId="77777777" w:rsidR="002335AC" w:rsidRPr="00B009C2" w:rsidRDefault="002335AC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C6972" w14:textId="47DF3246" w:rsidR="002335AC" w:rsidRPr="00624C9B" w:rsidRDefault="00624C9B" w:rsidP="0038643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24C9B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Diagnoza i konstruowanie programów terapeutycznych 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63E11" w14:textId="44B03515" w:rsidR="002335AC" w:rsidRPr="00B009C2" w:rsidRDefault="00624C9B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dr Bernadetta Kosewska </w:t>
            </w:r>
            <w:r w:rsidR="002335AC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7CB32" w14:textId="2A45908C" w:rsidR="002335AC" w:rsidRPr="00B009C2" w:rsidRDefault="00624C9B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  <w:r w:rsid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  <w:r w:rsidR="0038643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  <w:r w:rsidR="0038643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  <w:r w:rsidR="0038643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r.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0637B" w14:textId="77777777" w:rsidR="00624C9B" w:rsidRDefault="00624C9B" w:rsidP="00B009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24528737" w14:textId="7B1A360C" w:rsidR="00624C9B" w:rsidRDefault="00624C9B" w:rsidP="00B009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10 S</w:t>
            </w:r>
          </w:p>
          <w:p w14:paraId="136B1FC6" w14:textId="3B4E307C" w:rsidR="002335AC" w:rsidRPr="00624C9B" w:rsidRDefault="002335AC" w:rsidP="00B009C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624C9B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9.00-1</w:t>
            </w:r>
            <w:r w:rsidR="00624C9B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7.15</w:t>
            </w:r>
          </w:p>
        </w:tc>
      </w:tr>
      <w:tr w:rsidR="00B009C2" w:rsidRPr="00B009C2" w14:paraId="55DC319B" w14:textId="77777777" w:rsidTr="00B009C2">
        <w:trPr>
          <w:trHeight w:val="930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8D397A0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2A86216" w14:textId="77777777" w:rsidR="00273B85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755A16A0" w14:textId="24C66BB2" w:rsidR="00273B85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73B8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Diagnoza i terapia zaburzeń mowy u dzieci chorych neurologicznie</w:t>
            </w:r>
          </w:p>
          <w:p w14:paraId="586CA718" w14:textId="122273D5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819268D" w14:textId="77777777" w:rsidR="00273B85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797EB095" w14:textId="77777777" w:rsidR="00273B85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5B5338FB" w14:textId="5D9F3F59" w:rsidR="00B009C2" w:rsidRPr="00B009C2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mgr Kinga Lewczuk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BDD94A" w14:textId="7802D6C2" w:rsidR="00B009C2" w:rsidRPr="00B009C2" w:rsidRDefault="00624C9B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  <w:r w:rsid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11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45B922" w14:textId="75D835B6" w:rsidR="00B009C2" w:rsidRPr="00B009C2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S</w:t>
            </w:r>
          </w:p>
        </w:tc>
      </w:tr>
      <w:tr w:rsidR="00B009C2" w:rsidRPr="00B009C2" w14:paraId="2AE40194" w14:textId="77777777" w:rsidTr="00B009C2">
        <w:trPr>
          <w:trHeight w:val="645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7E27E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8FE26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AD3BD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9F4FD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88D5C" w14:textId="236BAD43" w:rsidR="00B009C2" w:rsidRPr="00B009C2" w:rsidRDefault="00624C9B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  <w:r w:rsidR="00220A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.00-1</w:t>
            </w:r>
            <w:r w:rsidR="00273B8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  <w:r w:rsidR="00220AA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.15</w:t>
            </w:r>
          </w:p>
        </w:tc>
      </w:tr>
      <w:tr w:rsidR="00B009C2" w:rsidRPr="00B009C2" w14:paraId="3399124A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AD0FC4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4286CE" w14:textId="5D93D22A" w:rsidR="00B009C2" w:rsidRPr="00B009C2" w:rsidRDefault="00C87B76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C87B7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Czynniki ryzyka w okresie prenatalnym, perinatalnym i postnatalnym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3A53F1" w14:textId="7B361808" w:rsidR="00B009C2" w:rsidRPr="00B009C2" w:rsidRDefault="00C87B76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mgr Kinga Lewczuk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B32CDA" w14:textId="30BE7E24" w:rsidR="00B009C2" w:rsidRPr="00B009C2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  <w:r w:rsid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.11.2026r.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D1E1FB" w14:textId="77777777" w:rsid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 S</w:t>
            </w:r>
          </w:p>
          <w:p w14:paraId="04CC7B0B" w14:textId="6ED65F2C" w:rsidR="00273B85" w:rsidRPr="00B009C2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13.30-17.15</w:t>
            </w:r>
          </w:p>
        </w:tc>
      </w:tr>
      <w:tr w:rsidR="00273B85" w:rsidRPr="00B009C2" w14:paraId="78D704E5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AC1544" w14:textId="77777777" w:rsidR="00273B85" w:rsidRPr="00B009C2" w:rsidRDefault="00273B85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B8803C" w14:textId="3A6BAA42" w:rsidR="00273B85" w:rsidRDefault="00707F6E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Seminarium dyplomowe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1C4FEB" w14:textId="13B5D9BA" w:rsidR="00273B85" w:rsidRDefault="00707F6E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dr Agnieszka Kokoszczyńska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B32C735" w14:textId="72614F00" w:rsidR="00273B85" w:rsidRPr="00B009C2" w:rsidRDefault="00707F6E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12.12.2026r.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032A9E1" w14:textId="77777777" w:rsidR="00273B85" w:rsidRDefault="00707F6E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 Z</w:t>
            </w:r>
          </w:p>
          <w:p w14:paraId="2611181E" w14:textId="09B69237" w:rsidR="00707F6E" w:rsidRPr="00B009C2" w:rsidRDefault="00707F6E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9.00-17.15</w:t>
            </w:r>
          </w:p>
        </w:tc>
      </w:tr>
      <w:tr w:rsidR="00CA5E60" w:rsidRPr="00B009C2" w14:paraId="4C2DF72A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F78337" w14:textId="77777777" w:rsidR="00CA5E60" w:rsidRPr="00B009C2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717859" w14:textId="58CB1F7D" w:rsidR="00CA5E60" w:rsidRPr="00273B85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Trudne zachowania w praktyce terapeutycznej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22BDFB" w14:textId="054669F1" w:rsidR="00CA5E60" w:rsidRPr="00273B85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dr Bernadetta Kosewska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DDF2EBF" w14:textId="1A3788F5" w:rsidR="00CA5E60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16.01.2027r.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3071EBD" w14:textId="77777777" w:rsidR="00CA5E60" w:rsidRDefault="00707F6E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 S</w:t>
            </w:r>
          </w:p>
          <w:p w14:paraId="36112E67" w14:textId="3437266C" w:rsidR="00707F6E" w:rsidRPr="00B009C2" w:rsidRDefault="00707F6E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9.00-17.15</w:t>
            </w:r>
          </w:p>
        </w:tc>
      </w:tr>
      <w:tr w:rsidR="00CA5E60" w:rsidRPr="00B009C2" w14:paraId="076FFEF1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521050" w14:textId="77777777" w:rsidR="00CA5E60" w:rsidRPr="00B009C2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488DA7" w14:textId="51B7B160" w:rsidR="00CA5E60" w:rsidRPr="00CA5E60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Stymulacja rozwoju małego dziecka zagrożonego niepełnosprawnością w środowisku domowym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6F092D" w14:textId="6C99942C" w:rsidR="00CA5E60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dr Magdalena Syska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2BFBE18" w14:textId="3C744089" w:rsidR="00CA5E60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17.01.2027r.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0EC61C9" w14:textId="6F2A3CFB" w:rsidR="00CA5E60" w:rsidRPr="00B009C2" w:rsidRDefault="00CA5E60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5 S </w:t>
            </w:r>
          </w:p>
        </w:tc>
      </w:tr>
      <w:tr w:rsidR="00B009C2" w:rsidRPr="00B009C2" w14:paraId="4968EA30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F6AB1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CB88D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0F887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1DE5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6C5A4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9.00-13.00</w:t>
            </w:r>
          </w:p>
        </w:tc>
      </w:tr>
      <w:tr w:rsidR="00B009C2" w:rsidRPr="00B009C2" w14:paraId="477F26FE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ED0376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7AA9F69" w14:textId="6814CDF5" w:rsidR="00B009C2" w:rsidRPr="00B009C2" w:rsidRDefault="00624C9B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Terapia z udziałem zwierząt jako metoda wspierająca terapię osób z zaburzeniami komunikacji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B234F2" w14:textId="210B9166" w:rsidR="00B009C2" w:rsidRPr="00B009C2" w:rsidRDefault="00624C9B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dr Magdalena Syska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A5EB6C" w14:textId="6F2C68F8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  <w:r w:rsidR="00CA5E6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  <w:r w:rsidR="00C87B7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.01.2027</w:t>
            </w: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458153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 S</w:t>
            </w:r>
          </w:p>
        </w:tc>
      </w:tr>
      <w:tr w:rsidR="00B009C2" w:rsidRPr="00B009C2" w14:paraId="242E8741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7AFF1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5B04D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96EA3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635EF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0000B" w14:textId="7019A2B1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13.30-17.</w:t>
            </w:r>
            <w:r w:rsidR="00624C9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B009C2" w:rsidRPr="00B009C2" w14:paraId="7AEDBD3F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5AF2C2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C1FD38C" w14:textId="176CDF26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Afazja rozwojowa – diagnozowanie i postępowanie terapeutyczne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0357E3" w14:textId="4ACD0214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dr 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Agnieszka Kokoszczyńska </w:t>
            </w: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4F5184" w14:textId="20740730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F71BAE" w14:textId="38C2C429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 Z</w:t>
            </w:r>
          </w:p>
        </w:tc>
      </w:tr>
      <w:tr w:rsidR="00B009C2" w:rsidRPr="00B009C2" w14:paraId="2323A6BA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20E54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C6A7B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DD2D7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E59FF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F67F2" w14:textId="38E46EAC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9.00-1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B009C2" w:rsidRPr="00B009C2" w14:paraId="6A7FB3C8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BFF222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3B8BD8C" w14:textId="57477F57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Seminarium dyplomowe 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4C6A5E" w14:textId="1AAAF08E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dr 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Agnieszka Kokoszczyńska </w:t>
            </w: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996F12" w14:textId="4715412C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6.02.2027r.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46ADA1" w14:textId="20039A05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  <w:r w:rsidR="00B009C2"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</w:t>
            </w:r>
          </w:p>
        </w:tc>
      </w:tr>
      <w:tr w:rsidR="00B009C2" w:rsidRPr="00B009C2" w14:paraId="3F8CAA2A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0E5A2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659DC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216DF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473EF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424F" w14:textId="58CBC33D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9.00-17.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</w:tr>
      <w:tr w:rsidR="00B009C2" w:rsidRPr="00B009C2" w14:paraId="556FCEC4" w14:textId="77777777" w:rsidTr="00B009C2">
        <w:trPr>
          <w:trHeight w:val="1560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268E274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C443C5" w14:textId="2EDED752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Zaburzenia karmienia, jedzenia i połykania – postępowanie terapeutyczne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68CF47" w14:textId="19409940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mgr 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Aleksandra Kaczyńska </w:t>
            </w: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E4DA83" w14:textId="03EE70B9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7.02.2027r.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9FE062" w14:textId="2250B841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5 </w:t>
            </w:r>
            <w:r w:rsidR="00707F6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</w:t>
            </w:r>
          </w:p>
        </w:tc>
      </w:tr>
      <w:tr w:rsidR="00B009C2" w:rsidRPr="00B009C2" w14:paraId="1C466D4C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C13C3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F0286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08AA0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DB97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F03ED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9.00-13.00</w:t>
            </w:r>
          </w:p>
        </w:tc>
      </w:tr>
      <w:tr w:rsidR="00B009C2" w:rsidRPr="00B009C2" w14:paraId="2422E3EE" w14:textId="77777777" w:rsidTr="00B009C2">
        <w:trPr>
          <w:trHeight w:val="615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4DBBA0D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7D5C78" w14:textId="25E9FE92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Metody wspierające terapię neurologopedyczną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0510F9B" w14:textId="50BD9D6A" w:rsidR="00B009C2" w:rsidRPr="00B009C2" w:rsidRDefault="00024708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mgr Aleksandra Kaczyńska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D08700" w14:textId="55309D12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7.0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</w:t>
            </w: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.202</w:t>
            </w:r>
            <w:r w:rsidR="0002470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</w:t>
            </w: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D7CEBC" w14:textId="18D6C1CA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5 </w:t>
            </w:r>
            <w:r w:rsidR="00707F6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</w:t>
            </w:r>
          </w:p>
        </w:tc>
      </w:tr>
      <w:tr w:rsidR="00B009C2" w:rsidRPr="00B009C2" w14:paraId="0DD2046A" w14:textId="77777777" w:rsidTr="00B009C2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EFA66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90C33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5BEA5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89AC" w14:textId="77777777" w:rsidR="00B009C2" w:rsidRPr="00B009C2" w:rsidRDefault="00B009C2" w:rsidP="00B009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15B22" w14:textId="77777777" w:rsidR="00B009C2" w:rsidRPr="00B009C2" w:rsidRDefault="00B009C2" w:rsidP="00B009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B009C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13.15-17.30</w:t>
            </w:r>
          </w:p>
        </w:tc>
      </w:tr>
    </w:tbl>
    <w:p w14:paraId="76A03B69" w14:textId="77777777" w:rsidR="003E4405" w:rsidRDefault="003E4405"/>
    <w:sectPr w:rsidR="003E4405" w:rsidSect="00B009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9C2"/>
    <w:rsid w:val="00024708"/>
    <w:rsid w:val="000949ED"/>
    <w:rsid w:val="00220AA5"/>
    <w:rsid w:val="002335AC"/>
    <w:rsid w:val="00273B85"/>
    <w:rsid w:val="0029439C"/>
    <w:rsid w:val="0038643D"/>
    <w:rsid w:val="003E4405"/>
    <w:rsid w:val="00467E5B"/>
    <w:rsid w:val="00624C9B"/>
    <w:rsid w:val="006E0427"/>
    <w:rsid w:val="00707F6E"/>
    <w:rsid w:val="00731510"/>
    <w:rsid w:val="008D687E"/>
    <w:rsid w:val="00A77782"/>
    <w:rsid w:val="00B009C2"/>
    <w:rsid w:val="00B517CD"/>
    <w:rsid w:val="00C87B76"/>
    <w:rsid w:val="00CA5E60"/>
    <w:rsid w:val="00D6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26DF2"/>
  <w15:chartTrackingRefBased/>
  <w15:docId w15:val="{66F06C2C-AFFC-4B9E-809A-A50E5550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0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0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9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9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9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9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9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9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0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0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0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0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09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09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09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9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09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Kopka-Citkowska</dc:creator>
  <cp:keywords/>
  <dc:description/>
  <cp:lastModifiedBy>Agnieszka Kokoszczyńska</cp:lastModifiedBy>
  <cp:revision>8</cp:revision>
  <dcterms:created xsi:type="dcterms:W3CDTF">2026-10-11T14:02:00Z</dcterms:created>
  <dcterms:modified xsi:type="dcterms:W3CDTF">2026-10-11T19:43:00Z</dcterms:modified>
</cp:coreProperties>
</file>