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7BFC" w:rsidRDefault="00485CEE" w14:paraId="1577A8AF" w14:textId="77777777">
      <w:pPr>
        <w:spacing w:before="240" w:after="120" w:line="276" w:lineRule="auto"/>
        <w:jc w:val="both"/>
      </w:pPr>
      <w:bookmarkStart w:name="klauzula_informacyjna_uczelni_kor_c973b5" w:id="0"/>
      <w:r>
        <w:rPr>
          <w:rFonts w:eastAsia="Georgia" w:cs="Georgia"/>
          <w:b/>
        </w:rPr>
        <w:t>KLAUZULA INFORMACYJNA UCZELNI KORCZAKA – AKADEMII NAUK STOSOWANYCH</w:t>
      </w:r>
      <w:bookmarkEnd w:id="0"/>
    </w:p>
    <w:p w:rsidR="00E27BFC" w:rsidRDefault="00485CEE" w14:paraId="1577A8B0" w14:textId="77777777">
      <w:pPr>
        <w:spacing w:after="210" w:line="276" w:lineRule="auto"/>
        <w:jc w:val="both"/>
      </w:pPr>
      <w:r>
        <w:rPr>
          <w:rFonts w:eastAsia="Georgia" w:cs="Georgia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(dalej: </w:t>
      </w:r>
      <w:r>
        <w:rPr>
          <w:b/>
        </w:rPr>
        <w:t>RODO</w:t>
      </w:r>
      <w:r>
        <w:rPr>
          <w:rFonts w:eastAsia="Georgia" w:cs="Georgia"/>
        </w:rPr>
        <w:t>), informujemy Panią/Pana, że:</w:t>
      </w:r>
    </w:p>
    <w:p w:rsidR="00E27BFC" w:rsidRDefault="00485CEE" w14:paraId="1577A8B1" w14:textId="77777777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Administratorem</w:t>
      </w:r>
      <w:r>
        <w:t xml:space="preserve"> Pani/Pana danych osobowych jest </w:t>
      </w:r>
      <w:r>
        <w:rPr>
          <w:b/>
        </w:rPr>
        <w:t>Uczelnia Korczaka – Akademia Nauk Stosowanych</w:t>
      </w:r>
      <w:r>
        <w:rPr>
          <w:rFonts w:eastAsia="Georgia" w:cs="Georgia"/>
        </w:rPr>
        <w:t xml:space="preserve"> z siedzibą w Warszawie, ul. Lirowa 27, 02-387 Warszawa, NIP: 5261723036, REGON: 010291998.</w:t>
      </w:r>
    </w:p>
    <w:p w:rsidR="00E27BFC" w:rsidRDefault="00485CEE" w14:paraId="1577A8B2" w14:textId="77777777">
      <w:pPr>
        <w:numPr>
          <w:ilvl w:val="0"/>
          <w:numId w:val="1"/>
        </w:numPr>
        <w:spacing w:line="276" w:lineRule="auto"/>
        <w:jc w:val="both"/>
      </w:pPr>
      <w:r>
        <w:t xml:space="preserve">Z </w:t>
      </w:r>
      <w:r>
        <w:rPr>
          <w:b/>
        </w:rPr>
        <w:t>Inspektorem Ochrony Danych (IOD)</w:t>
      </w:r>
      <w:r>
        <w:rPr>
          <w:rFonts w:eastAsia="Georgia" w:cs="Georgia"/>
        </w:rPr>
        <w:t xml:space="preserve"> można się skontaktować pod adresem e-mail: </w:t>
      </w:r>
      <w:hyperlink r:id="rId7">
        <w:r>
          <w:rPr>
            <w:rFonts w:eastAsia="Georgia" w:cs="Georgia"/>
            <w:b/>
            <w:color w:val="4472C4"/>
          </w:rPr>
          <w:t>iod@uczelniakorczaka.pl</w:t>
        </w:r>
      </w:hyperlink>
      <w:r>
        <w:rPr>
          <w:rFonts w:eastAsia="Georgia" w:cs="Georgia"/>
        </w:rPr>
        <w:t xml:space="preserve"> oraz na adres korespondencyjny UK wskazany powyżej z dopiskiem „Inspektor Ochrony Danych".</w:t>
      </w:r>
    </w:p>
    <w:p w:rsidR="00E27BFC" w:rsidRDefault="00485CEE" w14:paraId="1577A8B3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 xml:space="preserve">Dane osobowe są przetwarzane </w:t>
      </w:r>
      <w:r>
        <w:rPr>
          <w:b/>
        </w:rPr>
        <w:t>w celu realizacji Projektu</w:t>
      </w:r>
      <w:r>
        <w:rPr>
          <w:rFonts w:eastAsia="Georgia" w:cs="Georgia"/>
        </w:rPr>
        <w:t xml:space="preserve"> pn. "Systemowo i skutecznie w celu minimalizacji zjawiska drop-out na Uczelni Korczaka" prowadzonego w ramach Programu Fundusze Europejskie dla Rozwoju Społecznego 2021-2027 (FERS), w szczególności w celu:</w:t>
      </w:r>
    </w:p>
    <w:p w:rsidR="00E27BFC" w:rsidRDefault="00485CEE" w14:paraId="1577A8B4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rekrutacji uczestników Projektu;</w:t>
      </w:r>
    </w:p>
    <w:p w:rsidR="00E27BFC" w:rsidRDefault="00485CEE" w14:paraId="1577A8B5" w14:textId="77777777">
      <w:pPr>
        <w:numPr>
          <w:ilvl w:val="1"/>
          <w:numId w:val="1"/>
        </w:numPr>
        <w:spacing w:line="276" w:lineRule="auto"/>
        <w:jc w:val="both"/>
      </w:pPr>
      <w:r>
        <w:t>realizacji wsparcia w ramach Projektu;</w:t>
      </w:r>
    </w:p>
    <w:p w:rsidR="00E27BFC" w:rsidRDefault="00485CEE" w14:paraId="1577A8B6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monitorowania postępu realizacji Projektu;</w:t>
      </w:r>
    </w:p>
    <w:p w:rsidR="00E27BFC" w:rsidRDefault="00485CEE" w14:paraId="1577A8B7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sprawozdawczości;</w:t>
      </w:r>
    </w:p>
    <w:p w:rsidR="00E27BFC" w:rsidRDefault="00485CEE" w14:paraId="1577A8B8" w14:textId="77777777">
      <w:pPr>
        <w:numPr>
          <w:ilvl w:val="1"/>
          <w:numId w:val="1"/>
        </w:numPr>
        <w:spacing w:line="276" w:lineRule="auto"/>
        <w:jc w:val="both"/>
      </w:pPr>
      <w:r>
        <w:t>komunikacji z uczestnikami;</w:t>
      </w:r>
    </w:p>
    <w:p w:rsidR="00E27BFC" w:rsidRDefault="00485CEE" w14:paraId="1577A8B9" w14:textId="77777777">
      <w:pPr>
        <w:numPr>
          <w:ilvl w:val="1"/>
          <w:numId w:val="1"/>
        </w:numPr>
        <w:spacing w:line="276" w:lineRule="auto"/>
        <w:jc w:val="both"/>
      </w:pPr>
      <w:r>
        <w:t>ewaluacji;</w:t>
      </w:r>
    </w:p>
    <w:p w:rsidR="00E27BFC" w:rsidRDefault="00485CEE" w14:paraId="1577A8BA" w14:textId="77777777">
      <w:pPr>
        <w:numPr>
          <w:ilvl w:val="1"/>
          <w:numId w:val="1"/>
        </w:numPr>
        <w:spacing w:line="276" w:lineRule="auto"/>
        <w:jc w:val="both"/>
      </w:pPr>
      <w:r>
        <w:t>archiwizacji dokumentacji projektowej.</w:t>
      </w:r>
    </w:p>
    <w:p w:rsidR="00E27BFC" w:rsidRDefault="00485CEE" w14:paraId="1577A8BB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 xml:space="preserve">Dane osobowe są przetwarzane </w:t>
      </w:r>
      <w:r>
        <w:rPr>
          <w:b/>
        </w:rPr>
        <w:t>na podstawie przepisów prawa</w:t>
      </w:r>
      <w:r>
        <w:t>, tj.:</w:t>
      </w:r>
    </w:p>
    <w:p w:rsidR="00E27BFC" w:rsidRDefault="00485CEE" w14:paraId="1577A8BC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art. 6 ust. 1 lit. c RODO – przetwarzanie jest niezbędne do wypełnienia obowiązku prawnego ciążącego na administratorze;</w:t>
      </w:r>
    </w:p>
    <w:p w:rsidR="00E27BFC" w:rsidRDefault="00485CEE" w14:paraId="1577A8BD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art. 6 ust. 1 lit. e RODO – przetwarzanie jest niezbędne do wykonania zadania realizowanego w interesie publicznym;</w:t>
      </w:r>
    </w:p>
    <w:p w:rsidR="00E27BFC" w:rsidRDefault="00485CEE" w14:paraId="1577A8BE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ustawy z dnia 28 kwietnia 2022 r. o zasadach realizacji zadań finansowanych ze środków europejskich w perspektywie finansowej 2021-2027;</w:t>
      </w:r>
    </w:p>
    <w:p w:rsidR="00E27BFC" w:rsidRDefault="00485CEE" w14:paraId="1577A8BF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rozporządzenia Parlamentu Europejskiego i Rady (UE) 2021/1060;</w:t>
      </w:r>
    </w:p>
    <w:p w:rsidR="00E27BFC" w:rsidRDefault="00485CEE" w14:paraId="1577A8C0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rozporządzenia Parlamentu Europejskiego i Rady (UE) 2021/1057 ustanawiającego Europejski Fundusz Społeczny Plus (EFS+).</w:t>
      </w:r>
    </w:p>
    <w:p w:rsidR="00E27BFC" w:rsidRDefault="00485CEE" w14:paraId="1577A8C1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 xml:space="preserve">Dane osobowe zostały/zostaną pozyskane </w:t>
      </w:r>
      <w:r>
        <w:rPr>
          <w:b/>
        </w:rPr>
        <w:t>bezpośrednio od Pani/Pana</w:t>
      </w:r>
      <w:r>
        <w:rPr>
          <w:rFonts w:eastAsia="Georgia" w:cs="Georgia"/>
        </w:rPr>
        <w:t xml:space="preserve"> (formularz zgłoszeniowy, ankiety, deklaracje) lub z rejestrów publicznych.</w:t>
      </w:r>
    </w:p>
    <w:p w:rsidR="00E27BFC" w:rsidRDefault="00485CEE" w14:paraId="1577A8C2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>Uczelnia Korczaka przetwarza Pani/Pana dane osobowe zawarte w dokumentach zgłoszeniowych oraz przekazane w ramach realizacji zadań wskazanych w punkcie 3 niniejszej klauzuli.</w:t>
      </w:r>
    </w:p>
    <w:p w:rsidR="00E27BFC" w:rsidRDefault="00485CEE" w14:paraId="1577A8C3" w14:textId="77777777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Podanie danych osobowych jest obowiązkowe</w:t>
      </w:r>
      <w:r>
        <w:rPr>
          <w:rFonts w:eastAsia="Georgia" w:cs="Georgia"/>
        </w:rPr>
        <w:t xml:space="preserve"> w zakresie wymaganym przepisami prawa oraz niezbędne do realizacji celów określonych w punkcie 3. Odmowa podania danych uniemożliwi udział w Projekcie.</w:t>
      </w:r>
    </w:p>
    <w:p w:rsidR="00E27BFC" w:rsidRDefault="00485CEE" w14:paraId="1577A8C4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 xml:space="preserve">Dane osobowe będą przetwarzane przez okres niezbędny do realizacji celu określonego w punkcie 3, a następnie </w:t>
      </w:r>
      <w:r>
        <w:rPr>
          <w:b/>
        </w:rPr>
        <w:t>w celu archiwalnym przez okres 5 lat</w:t>
      </w:r>
      <w:r>
        <w:rPr>
          <w:rFonts w:eastAsia="Georgia" w:cs="Georgia"/>
        </w:rPr>
        <w:t xml:space="preserve"> od dnia 31 grudnia roku, w którym został </w:t>
      </w:r>
      <w:r>
        <w:rPr>
          <w:rFonts w:eastAsia="Georgia" w:cs="Georgia"/>
        </w:rPr>
        <w:t>zatwierdzony końcowy wniosek o płatność w ramach Projektu. Dokumenty dotyczące pomocy publicznej będą przechowywane przez okres 10 lat.</w:t>
      </w:r>
    </w:p>
    <w:p w:rsidR="00E27BFC" w:rsidRDefault="00485CEE" w14:paraId="1577A8C5" w14:textId="77777777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Odbiorcami danych osobowych</w:t>
      </w:r>
      <w:r>
        <w:rPr>
          <w:rFonts w:eastAsia="Georgia" w:cs="Georgia"/>
        </w:rPr>
        <w:t xml:space="preserve"> będą:</w:t>
      </w:r>
    </w:p>
    <w:p w:rsidR="00E27BFC" w:rsidRDefault="00485CEE" w14:paraId="1577A8C6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Narodowe Centrum Badań i Rozwoju (NCBR) – jako Instytucja Pośrednicząca;</w:t>
      </w:r>
    </w:p>
    <w:p w:rsidR="00E27BFC" w:rsidRDefault="00485CEE" w14:paraId="1577A8C7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Minister właściwy do spraw rozwoju regionalnego – jako Instytucja Zarządzająca;</w:t>
      </w:r>
    </w:p>
    <w:p w:rsidR="00E27BFC" w:rsidRDefault="00485CEE" w14:paraId="1577A8C8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organy władzy publicznej oraz podmioty wykonujące zadania publiczne lub działające na zlecenie organów władzy publicznej, w zakresie i w celach, które wynikają z przepisów prawa;</w:t>
      </w:r>
    </w:p>
    <w:p w:rsidR="00E27BFC" w:rsidRDefault="00485CEE" w14:paraId="1577A8C9" w14:textId="77777777">
      <w:pPr>
        <w:numPr>
          <w:ilvl w:val="1"/>
          <w:numId w:val="1"/>
        </w:numPr>
        <w:spacing w:line="276" w:lineRule="auto"/>
        <w:jc w:val="both"/>
      </w:pPr>
      <w:r>
        <w:rPr>
          <w:rFonts w:eastAsia="Georgia" w:cs="Georgia"/>
        </w:rPr>
        <w:t>podmioty świadczące usługi niezbędne do realizacji Projektu (np. podwykonawcy szkoleń, dostawcy systemów IT, podmioty archiwizujące dokumenty).</w:t>
      </w:r>
    </w:p>
    <w:p w:rsidR="00E27BFC" w:rsidRDefault="00485CEE" w14:paraId="1577A8CA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>W stosunku do UK przysługują Pani/Panu następujące prawa:</w:t>
      </w:r>
    </w:p>
    <w:p w:rsidR="00E27BFC" w:rsidRDefault="00485CEE" w14:paraId="1577A8CB" w14:textId="77777777">
      <w:pPr>
        <w:numPr>
          <w:ilvl w:val="1"/>
          <w:numId w:val="1"/>
        </w:numPr>
        <w:spacing w:line="276" w:lineRule="auto"/>
        <w:jc w:val="both"/>
      </w:pPr>
      <w:r>
        <w:rPr>
          <w:b/>
        </w:rPr>
        <w:t>prawo dostępu</w:t>
      </w:r>
      <w:r>
        <w:t xml:space="preserve"> do swoich danych osobowych;</w:t>
      </w:r>
    </w:p>
    <w:p w:rsidR="00E27BFC" w:rsidRDefault="00485CEE" w14:paraId="1577A8CC" w14:textId="77777777">
      <w:pPr>
        <w:numPr>
          <w:ilvl w:val="1"/>
          <w:numId w:val="1"/>
        </w:numPr>
        <w:spacing w:line="276" w:lineRule="auto"/>
        <w:jc w:val="both"/>
      </w:pPr>
      <w:r>
        <w:rPr>
          <w:b/>
        </w:rPr>
        <w:t>prawo do sprostowania</w:t>
      </w:r>
      <w:r>
        <w:t xml:space="preserve"> swoich danych osobowych;</w:t>
      </w:r>
    </w:p>
    <w:p w:rsidR="00E27BFC" w:rsidRDefault="00485CEE" w14:paraId="1577A8CD" w14:textId="77777777">
      <w:pPr>
        <w:numPr>
          <w:ilvl w:val="1"/>
          <w:numId w:val="1"/>
        </w:numPr>
        <w:spacing w:line="276" w:lineRule="auto"/>
        <w:jc w:val="both"/>
      </w:pPr>
      <w:r>
        <w:rPr>
          <w:b/>
        </w:rPr>
        <w:t>prawo do usunięcia</w:t>
      </w:r>
      <w:r>
        <w:rPr>
          <w:rFonts w:eastAsia="Georgia" w:cs="Georgia"/>
        </w:rPr>
        <w:t xml:space="preserve"> swoich danych osobowych (jeśli nie zachodzą okoliczności uniemożliwiające usunięcie);</w:t>
      </w:r>
    </w:p>
    <w:p w:rsidR="00E27BFC" w:rsidRDefault="00485CEE" w14:paraId="1577A8CE" w14:textId="77777777">
      <w:pPr>
        <w:numPr>
          <w:ilvl w:val="1"/>
          <w:numId w:val="1"/>
        </w:numPr>
        <w:spacing w:line="276" w:lineRule="auto"/>
        <w:jc w:val="both"/>
      </w:pPr>
      <w:r>
        <w:rPr>
          <w:b/>
        </w:rPr>
        <w:t>prawo do ograniczenia przetwarzania</w:t>
      </w:r>
      <w:r>
        <w:t xml:space="preserve"> swoich danych osobowych;</w:t>
      </w:r>
    </w:p>
    <w:p w:rsidR="00E27BFC" w:rsidRDefault="00485CEE" w14:paraId="1577A8CF" w14:textId="77777777">
      <w:pPr>
        <w:numPr>
          <w:ilvl w:val="1"/>
          <w:numId w:val="1"/>
        </w:numPr>
        <w:spacing w:line="276" w:lineRule="auto"/>
        <w:jc w:val="both"/>
      </w:pPr>
      <w:r>
        <w:rPr>
          <w:b/>
        </w:rPr>
        <w:t>prawo do wniesienia sprzeciwu</w:t>
      </w:r>
      <w:r>
        <w:t xml:space="preserve"> wobec przetwarzania swoich danych osobowych.</w:t>
      </w:r>
    </w:p>
    <w:p w:rsidR="00E27BFC" w:rsidRDefault="00485CEE" w14:paraId="1577A8D0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>W sprawie realizacji praw można kontaktować się z Inspektorem Ochrony Danych pod adresem mailowym wskazanym w pkt 2 powyżej.</w:t>
      </w:r>
    </w:p>
    <w:p w:rsidR="00E27BFC" w:rsidRDefault="00485CEE" w14:paraId="1577A8D1" w14:textId="77777777">
      <w:pPr>
        <w:numPr>
          <w:ilvl w:val="0"/>
          <w:numId w:val="1"/>
        </w:numPr>
        <w:spacing w:line="276" w:lineRule="auto"/>
        <w:jc w:val="both"/>
      </w:pPr>
      <w:r>
        <w:rPr>
          <w:rFonts w:eastAsia="Georgia" w:cs="Georgia"/>
        </w:rPr>
        <w:t xml:space="preserve">Przysługuje Pani/Panu również </w:t>
      </w:r>
      <w:r>
        <w:rPr>
          <w:b/>
        </w:rPr>
        <w:t>prawo wniesienia skargi do Prezesa Urzędu Ochrony Danych Osobowych</w:t>
      </w:r>
      <w:r>
        <w:t xml:space="preserve"> (ul. Stawki 2, 00-193 Warszawa).</w:t>
      </w:r>
    </w:p>
    <w:p w:rsidR="00E27BFC" w:rsidRDefault="00485CEE" w14:paraId="1577A8D2" w14:textId="77777777">
      <w:pPr>
        <w:numPr>
          <w:ilvl w:val="0"/>
          <w:numId w:val="1"/>
        </w:numPr>
        <w:spacing w:line="276" w:lineRule="auto"/>
        <w:jc w:val="both"/>
      </w:pPr>
      <w:r>
        <w:t xml:space="preserve">Dane osobowe </w:t>
      </w:r>
      <w:r>
        <w:rPr>
          <w:b/>
        </w:rPr>
        <w:t>nie będą podlegały zautomatyzowanemu podejmowaniu decyzji</w:t>
      </w:r>
      <w:r>
        <w:t>, w tym profilowaniu.</w:t>
      </w:r>
    </w:p>
    <w:p w:rsidRPr="00013F20" w:rsidR="00E27BFC" w:rsidP="00013F20" w:rsidRDefault="00485CEE" w14:paraId="1577A8DA" w14:textId="69B4D564">
      <w:pPr>
        <w:numPr>
          <w:ilvl w:val="0"/>
          <w:numId w:val="1"/>
        </w:numPr>
        <w:spacing w:line="276" w:lineRule="auto"/>
        <w:jc w:val="both"/>
      </w:pPr>
      <w:r>
        <w:t xml:space="preserve">Pani/Pana dane osobowe </w:t>
      </w:r>
      <w:r>
        <w:rPr>
          <w:b/>
        </w:rPr>
        <w:t>nie będą przekazywane do państwa trzeciego</w:t>
      </w:r>
      <w:r>
        <w:t xml:space="preserve"> (poza Europejski Obszar Gospodarczy).</w:t>
      </w:r>
    </w:p>
    <w:sectPr w:rsidRPr="00013F20" w:rsidR="00E27B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993" w:right="566" w:bottom="1417" w:left="993" w:header="51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5CEE" w:rsidRDefault="00485CEE" w14:paraId="368D4F98" w14:textId="77777777">
      <w:r>
        <w:separator/>
      </w:r>
    </w:p>
  </w:endnote>
  <w:endnote w:type="continuationSeparator" w:id="0">
    <w:p w:rsidR="00485CEE" w:rsidRDefault="00485CEE" w14:paraId="5A23F58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notTrueType/>
    <w:pitch w:val="default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swiss"/>
    <w:pitch w:val="default"/>
  </w:font>
  <w:font w:name="Microsoft YaHei">
    <w:panose1 w:val="020B05030202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7BFC" w:rsidRDefault="00E27BFC" w14:paraId="1577A8DE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7BFC" w:rsidRDefault="00485CEE" w14:paraId="1577A8DF" w14:textId="77777777">
    <w:pPr>
      <w:pStyle w:val="Stopka"/>
      <w:tabs>
        <w:tab w:val="left" w:pos="1292"/>
        <w:tab w:val="left" w:pos="7403"/>
        <w:tab w:val="right" w:pos="10347"/>
      </w:tabs>
    </w:pPr>
    <w:r>
      <w:tab/>
    </w:r>
    <w:r>
      <w:t xml:space="preserve">                </w:t>
    </w:r>
    <w:r>
      <w:rPr>
        <w:lang w:eastAsia="pl-PL"/>
      </w:rPr>
      <w:t xml:space="preserve">   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E27BFC" w:rsidRDefault="00E27BFC" w14:paraId="1577A8E0" w14:textId="77777777">
    <w:pPr>
      <w:pStyle w:val="Stopka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7BFC" w:rsidRDefault="00485CEE" w14:paraId="1577A8E3" w14:textId="77777777">
    <w:pPr>
      <w:pStyle w:val="Stopka"/>
      <w:tabs>
        <w:tab w:val="left" w:pos="1292"/>
        <w:tab w:val="left" w:pos="7403"/>
        <w:tab w:val="right" w:pos="10347"/>
      </w:tabs>
    </w:pPr>
    <w:r>
      <w:tab/>
    </w:r>
    <w:r>
      <w:t xml:space="preserve">                </w:t>
    </w:r>
    <w:r>
      <w:rPr>
        <w:lang w:eastAsia="pl-PL"/>
      </w:rPr>
      <w:t xml:space="preserve">   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E27BFC" w:rsidRDefault="00E27BFC" w14:paraId="1577A8E4" w14:textId="77777777">
    <w:pPr>
      <w:pStyle w:val="Stopk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5CEE" w:rsidRDefault="00485CEE" w14:paraId="553CCEB1" w14:textId="77777777">
      <w:r>
        <w:separator/>
      </w:r>
    </w:p>
  </w:footnote>
  <w:footnote w:type="continuationSeparator" w:id="0">
    <w:p w:rsidR="00485CEE" w:rsidRDefault="00485CEE" w14:paraId="54A1A7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7BFC" w:rsidRDefault="00E27BFC" w14:paraId="1577A8DB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7BFC" w:rsidP="3F478A6D" w:rsidRDefault="00485CEE" w14:paraId="1577A8DC" w14:textId="09D87DC3">
    <w:pPr>
      <w:pStyle w:val="Normalny"/>
      <w:jc w:val="center"/>
    </w:pPr>
    <w:r w:rsidR="3F478A6D">
      <w:drawing>
        <wp:inline wp14:editId="7C1EC94D" wp14:anchorId="2F3FBD82">
          <wp:extent cx="5753100" cy="800100"/>
          <wp:effectExtent l="0" t="0" r="0" b="0"/>
          <wp:docPr id="1905091997" name="drawing" title="Obraz zawierający tekst, Czcionka, zrzut ekranu, logo&#10;&#10;Zawartość wygenerowana przez AI może być niepoprawna.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05091997" name="Picture 1905091997"/>
                  <pic:cNvPicPr/>
                </pic:nvPicPr>
                <pic:blipFill>
                  <a:blip xmlns:r="http://schemas.openxmlformats.org/officeDocument/2006/relationships" r:embed="rId20867678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1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27BFC" w:rsidRDefault="00E27BFC" w14:paraId="1577A8DD" w14:textId="77777777">
    <w:pPr>
      <w:pStyle w:val="Nagwek"/>
      <w:tabs>
        <w:tab w:val="clear" w:pos="4536"/>
        <w:tab w:val="clear" w:pos="9072"/>
        <w:tab w:val="center" w:pos="10632"/>
      </w:tabs>
      <w:jc w:val="both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E27BFC" w:rsidRDefault="00485CEE" w14:paraId="1577A8E1" w14:textId="77777777">
    <w:pPr>
      <w:jc w:val="center"/>
      <w:rPr>
        <w:i/>
        <w:sz w:val="20"/>
        <w:szCs w:val="20"/>
      </w:rPr>
    </w:pPr>
    <w:r>
      <w:rPr>
        <w:noProof/>
      </w:rPr>
      <w:drawing>
        <wp:inline distT="0" distB="0" distL="0" distR="0" wp14:anchorId="1577A8E7" wp14:editId="1577A8E8">
          <wp:extent cx="5755640" cy="78549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20" r="-3" b="-20"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785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27BFC" w:rsidRDefault="00E27BFC" w14:paraId="1577A8E2" w14:textId="77777777">
    <w:pPr>
      <w:pStyle w:val="Nagwek"/>
      <w:tabs>
        <w:tab w:val="clear" w:pos="4536"/>
        <w:tab w:val="clear" w:pos="9072"/>
        <w:tab w:val="center" w:pos="10632"/>
      </w:tabs>
      <w:jc w:val="both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E4852"/>
    <w:multiLevelType w:val="multilevel"/>
    <w:tmpl w:val="C3E82D80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none"/>
      <w:suff w:val="nothing"/>
      <w:lvlText w:val="•"/>
      <w:lvlJc w:val="left"/>
      <w:pPr>
        <w:tabs>
          <w:tab w:val="num" w:pos="0"/>
        </w:tabs>
        <w:ind w:left="1440" w:hanging="360"/>
      </w:pPr>
      <w:rPr>
        <w:rFonts w:eastAsia="Georgia" w:cs="Georgi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3D72ABC"/>
    <w:multiLevelType w:val="multilevel"/>
    <w:tmpl w:val="70480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58045052">
    <w:abstractNumId w:val="0"/>
  </w:num>
  <w:num w:numId="2" w16cid:durableId="164962435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6"/>
  <w:proofState w:spelling="clean" w:grammar="dirty"/>
  <w:trackRevisions w:val="false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27BFC"/>
    <w:rsid w:val="00013F20"/>
    <w:rsid w:val="001C3F59"/>
    <w:rsid w:val="00485CEE"/>
    <w:rsid w:val="00E27BFC"/>
    <w:rsid w:val="3F478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A8AF"/>
  <w15:docId w15:val="{5F8E6286-FAF3-4931-A9D5-AECC659443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NSimSun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rFonts w:eastAsia="Times New Roman" w:cs="Times New Roman"/>
      <w:color w:val="000000"/>
      <w:lang w:bidi="ar-SA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WW8Num5z0" w:customStyle="1">
    <w:name w:val="WW8Num5z0"/>
    <w:qFormat/>
    <w:rPr>
      <w:rFonts w:ascii="Calibri" w:hAnsi="Calibri" w:cs="Calibri"/>
      <w:sz w:val="20"/>
    </w:rPr>
  </w:style>
  <w:style w:type="character" w:styleId="WW8Num6z0" w:customStyle="1">
    <w:name w:val="WW8Num6z0"/>
    <w:qFormat/>
    <w:rPr>
      <w:rFonts w:ascii="Calibri" w:hAnsi="Calibri" w:cs="Calibri"/>
      <w:sz w:val="20"/>
    </w:rPr>
  </w:style>
  <w:style w:type="character" w:styleId="WW8Num7z0" w:customStyle="1">
    <w:name w:val="WW8Num7z0"/>
    <w:qFormat/>
    <w:rPr>
      <w:rFonts w:ascii="Calibri" w:hAnsi="Calibri" w:cs="Calibri"/>
      <w:sz w:val="20"/>
    </w:rPr>
  </w:style>
  <w:style w:type="character" w:styleId="WW8Num8z0" w:customStyle="1">
    <w:name w:val="WW8Num8z0"/>
    <w:qFormat/>
    <w:rPr>
      <w:rFonts w:ascii="Times New Roman" w:hAnsi="Times New Roman"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Symbol" w:hAnsi="Symbol" w:cs="Symbol"/>
      <w:b w:val="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2z0" w:customStyle="1">
    <w:name w:val="WW8Num12z0"/>
    <w:qFormat/>
    <w:rPr>
      <w:rFonts w:cs="Calibri"/>
    </w:rPr>
  </w:style>
  <w:style w:type="character" w:styleId="WW8Num14z0" w:customStyle="1">
    <w:name w:val="WW8Num14z0"/>
    <w:qFormat/>
    <w:rPr>
      <w:rFonts w:cs="Calibri"/>
    </w:rPr>
  </w:style>
  <w:style w:type="character" w:styleId="WW8Num15z0" w:customStyle="1">
    <w:name w:val="WW8Num15z0"/>
    <w:qFormat/>
    <w:rPr>
      <w:rFonts w:cs="Calibri"/>
    </w:rPr>
  </w:style>
  <w:style w:type="character" w:styleId="WW8Num16z0" w:customStyle="1">
    <w:name w:val="WW8Num16z0"/>
    <w:qFormat/>
    <w:rPr>
      <w:rFonts w:cs="Calibri"/>
    </w:rPr>
  </w:style>
  <w:style w:type="character" w:styleId="WW8Num17z0" w:customStyle="1">
    <w:name w:val="WW8Num17z0"/>
    <w:qFormat/>
    <w:rPr>
      <w:rFonts w:cs="Calibri"/>
      <w:i/>
    </w:rPr>
  </w:style>
  <w:style w:type="character" w:styleId="WW8Num18z0" w:customStyle="1">
    <w:name w:val="WW8Num18z0"/>
    <w:qFormat/>
  </w:style>
  <w:style w:type="character" w:styleId="WW8Num19z0" w:customStyle="1">
    <w:name w:val="WW8Num19z0"/>
    <w:qFormat/>
  </w:style>
  <w:style w:type="character" w:styleId="WW8Num20z0" w:customStyle="1">
    <w:name w:val="WW8Num20z0"/>
    <w:qFormat/>
  </w:style>
  <w:style w:type="character" w:styleId="WW8Num22z0" w:customStyle="1">
    <w:name w:val="WW8Num22z0"/>
    <w:qFormat/>
  </w:style>
  <w:style w:type="character" w:styleId="WW8Num23z0" w:customStyle="1">
    <w:name w:val="WW8Num23z0"/>
    <w:qFormat/>
  </w:style>
  <w:style w:type="character" w:styleId="NagwekZnak" w:customStyle="1">
    <w:name w:val="Nagłówek Znak"/>
    <w:basedOn w:val="Domylnaczcionkaakapitu"/>
    <w:qFormat/>
  </w:style>
  <w:style w:type="character" w:styleId="StopkaZnak" w:customStyle="1">
    <w:name w:val="Stopka Znak"/>
    <w:basedOn w:val="Domylnaczcionkaakapitu"/>
    <w:qFormat/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TekstprzypisudolnegoZnak" w:customStyle="1">
    <w:name w:val="Tekst przypisu dolnego Znak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TekstkomentarzaZnak" w:customStyle="1">
    <w:name w:val="Tekst komentarza Znak"/>
    <w:qFormat/>
    <w:rPr>
      <w:rFonts w:ascii="Times New Roman" w:hAnsi="Times New Roman" w:eastAsia="Times New Roman" w:cs="Times New Roman"/>
      <w:color w:val="000000"/>
    </w:rPr>
  </w:style>
  <w:style w:type="character" w:styleId="TematkomentarzaZnak" w:customStyle="1">
    <w:name w:val="Temat komentarza Znak"/>
    <w:qFormat/>
    <w:rPr>
      <w:rFonts w:ascii="Times New Roman" w:hAnsi="Times New Roman" w:eastAsia="Times New Roman" w:cs="Times New Roman"/>
      <w:b/>
      <w:bCs/>
      <w:color w:val="000000"/>
    </w:rPr>
  </w:style>
  <w:style w:type="character" w:styleId="WW-Znakiprzypiswdolnych" w:customStyle="1">
    <w:name w:val="WW-Znaki przypisów dolnych"/>
    <w:qFormat/>
    <w:rPr>
      <w:vertAlign w:val="superscript"/>
    </w:rPr>
  </w:style>
  <w:style w:type="character" w:styleId="markedcontent" w:customStyle="1">
    <w:name w:val="markedcontent"/>
    <w:qFormat/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Znakiprzypiswkocowychuser" w:customStyle="1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uppressAutoHyphens w:val="0"/>
    </w:pPr>
    <w:rPr>
      <w:rFonts w:ascii="Calibri" w:hAnsi="Calibri" w:eastAsia="Calibri"/>
      <w:sz w:val="22"/>
      <w:szCs w:val="2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ny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Normalny"/>
    <w:next w:val="Tekstpodstawowy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Indeksuser" w:customStyle="1">
    <w:name w:val="Indeks (user)"/>
    <w:basedOn w:val="Normalny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Gwkaistopka" w:customStyle="1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Calibri" w:hAnsi="Calibri" w:eastAsia="Calibri"/>
      <w:sz w:val="22"/>
      <w:szCs w:val="22"/>
    </w:rPr>
  </w:style>
  <w:style w:type="paragraph" w:styleId="Tekstdymka">
    <w:name w:val="Balloon Text"/>
    <w:basedOn w:val="Normalny"/>
    <w:qFormat/>
    <w:pPr>
      <w:suppressAutoHyphens w:val="0"/>
    </w:pPr>
    <w:rPr>
      <w:rFonts w:ascii="Tahoma" w:hAnsi="Tahoma" w:eastAsia="Calibri" w:cs="Tahoma"/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Default" w:customStyle="1">
    <w:name w:val="Default"/>
    <w:qFormat/>
    <w:rPr>
      <w:rFonts w:eastAsia="Calibri" w:cs="Times New Roman"/>
      <w:color w:val="000000"/>
      <w:lang w:bidi="ar-SA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Bezodstpw">
    <w:name w:val="No Spacing"/>
    <w:qFormat/>
    <w:rPr>
      <w:rFonts w:eastAsia="Times New Roman" w:cs="Times New Roman"/>
      <w:color w:val="000000"/>
      <w:lang w:bidi="ar-SA"/>
    </w:rPr>
  </w:style>
  <w:style w:type="paragraph" w:styleId="Zawartotabeliuser" w:customStyle="1">
    <w:name w:val="Zawartość tabeli (user)"/>
    <w:basedOn w:val="Normalny"/>
    <w:qFormat/>
    <w:pPr>
      <w:widowControl w:val="0"/>
      <w:suppressLineNumbers/>
    </w:pPr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Zawartoramkiuser" w:customStyle="1">
    <w:name w:val="Zawartość ramki (user)"/>
    <w:basedOn w:val="Normalny"/>
    <w:qFormat/>
  </w:style>
  <w:style w:type="paragraph" w:styleId="Zawartoramki" w:customStyle="1">
    <w:name w:val="Zawartość ramki"/>
    <w:basedOn w:val="Normalny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numbering" w:styleId="WW8Num15" w:customStyle="1">
    <w:name w:val="WW8Num15"/>
    <w:qFormat/>
  </w:style>
  <w:style w:type="numbering" w:styleId="WW8Num16" w:customStyle="1">
    <w:name w:val="WW8Num16"/>
    <w:qFormat/>
  </w:style>
  <w:style w:type="numbering" w:styleId="WW8Num17" w:customStyle="1">
    <w:name w:val="WW8Num17"/>
    <w:qFormat/>
  </w:style>
  <w:style w:type="numbering" w:styleId="WW8Num18" w:customStyle="1">
    <w:name w:val="WW8Num18"/>
    <w:qFormat/>
  </w:style>
  <w:style w:type="numbering" w:styleId="WW8Num19" w:customStyle="1">
    <w:name w:val="WW8Num19"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22" w:customStyle="1">
    <w:name w:val="WW8Num22"/>
    <w:qFormat/>
  </w:style>
  <w:style w:type="numbering" w:styleId="WW8Num23" w:customStyle="1">
    <w:name w:val="WW8Num23"/>
    <w:qFormat/>
  </w:style>
  <w:style w:type="numbering" w:styleId="WW8Num24" w:customStyle="1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mailto:iod@uczelniakorczaka.pl" TargetMode="Externa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208676786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Magda</dc:creator>
  <dc:description/>
  <lastModifiedBy>Grzegorz Faraniec</lastModifiedBy>
  <revision>11</revision>
  <lastPrinted>2025-10-28T08:18:00.0000000Z</lastPrinted>
  <dcterms:created xsi:type="dcterms:W3CDTF">2025-10-24T14:15:00.0000000Z</dcterms:created>
  <dcterms:modified xsi:type="dcterms:W3CDTF">2026-02-28T11:26:29.0995052Z</dcterms:modified>
  <dc:language>pl-PL</dc:language>
</coreProperties>
</file>